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2C" w:rsidRDefault="00FC352C" w:rsidP="006C75AE"/>
    <w:p w:rsidR="00FC352C" w:rsidRDefault="006C75AE" w:rsidP="006C75AE">
      <w:r>
        <w:rPr>
          <w:noProof/>
        </w:rPr>
        <w:drawing>
          <wp:anchor distT="0" distB="0" distL="114300" distR="114300" simplePos="0" relativeHeight="251659264" behindDoc="1" locked="0" layoutInCell="1" allowOverlap="1" wp14:anchorId="58398D38" wp14:editId="32EB9288">
            <wp:simplePos x="0" y="0"/>
            <wp:positionH relativeFrom="column">
              <wp:posOffset>2398395</wp:posOffset>
            </wp:positionH>
            <wp:positionV relativeFrom="paragraph">
              <wp:posOffset>-41910</wp:posOffset>
            </wp:positionV>
            <wp:extent cx="560070" cy="694055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9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75AE" w:rsidRDefault="006C75AE" w:rsidP="006C75AE">
      <w:r>
        <w:t xml:space="preserve"> </w:t>
      </w:r>
      <w:r w:rsidR="004F3540">
        <w:t xml:space="preserve">                                               </w:t>
      </w:r>
    </w:p>
    <w:p w:rsidR="006C75AE" w:rsidRDefault="006C75AE" w:rsidP="004F3540">
      <w:pPr>
        <w:tabs>
          <w:tab w:val="left" w:pos="3686"/>
        </w:tabs>
        <w:jc w:val="center"/>
        <w:outlineLvl w:val="0"/>
        <w:rPr>
          <w:snapToGrid w:val="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48"/>
      </w:tblGrid>
      <w:tr w:rsidR="006C75AE" w:rsidTr="006C75AE">
        <w:tc>
          <w:tcPr>
            <w:tcW w:w="9648" w:type="dxa"/>
          </w:tcPr>
          <w:p w:rsidR="006C75AE" w:rsidRDefault="006C7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КРАСНОЯРСКИЙ  КРАЙ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АЧИНСКИЙ  РАЙОН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МАЛИНОВСКИЙ СЕЛЬСКИЙ СОВЕТ ДЕПУТАТОВ</w:t>
            </w:r>
          </w:p>
          <w:p w:rsidR="006C75AE" w:rsidRPr="004F3540" w:rsidRDefault="006C75AE">
            <w:pPr>
              <w:rPr>
                <w:b/>
                <w:sz w:val="28"/>
                <w:szCs w:val="28"/>
              </w:rPr>
            </w:pPr>
          </w:p>
          <w:p w:rsidR="006C75AE" w:rsidRPr="004F3540" w:rsidRDefault="006C75AE" w:rsidP="004F3540">
            <w:pPr>
              <w:pStyle w:val="2"/>
              <w:jc w:val="center"/>
              <w:rPr>
                <w:b w:val="0"/>
                <w:bCs w:val="0"/>
                <w:sz w:val="36"/>
                <w:szCs w:val="36"/>
              </w:rPr>
            </w:pPr>
            <w:proofErr w:type="gramStart"/>
            <w:r w:rsidRPr="004F3540">
              <w:rPr>
                <w:rFonts w:ascii="Times New Roman" w:hAnsi="Times New Roman" w:cs="Times New Roman"/>
                <w:b w:val="0"/>
                <w:i w:val="0"/>
                <w:sz w:val="36"/>
                <w:szCs w:val="36"/>
              </w:rPr>
              <w:t>Р</w:t>
            </w:r>
            <w:proofErr w:type="gramEnd"/>
            <w:r w:rsidRPr="004F3540">
              <w:rPr>
                <w:rFonts w:ascii="Times New Roman" w:hAnsi="Times New Roman" w:cs="Times New Roman"/>
                <w:b w:val="0"/>
                <w:i w:val="0"/>
                <w:sz w:val="36"/>
                <w:szCs w:val="36"/>
              </w:rPr>
              <w:t xml:space="preserve"> Е Ш Е Н И Е </w:t>
            </w:r>
          </w:p>
        </w:tc>
      </w:tr>
    </w:tbl>
    <w:p w:rsidR="006C75AE" w:rsidRDefault="006C75AE" w:rsidP="006C75AE">
      <w:pPr>
        <w:jc w:val="center"/>
        <w:rPr>
          <w:rFonts w:ascii="Tahoma" w:hAnsi="Tahoma" w:cs="Tahoma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4"/>
        <w:gridCol w:w="4166"/>
        <w:gridCol w:w="2278"/>
      </w:tblGrid>
      <w:tr w:rsidR="006C75AE" w:rsidRPr="004F3540" w:rsidTr="004F3540">
        <w:trPr>
          <w:trHeight w:val="108"/>
        </w:trPr>
        <w:tc>
          <w:tcPr>
            <w:tcW w:w="3204" w:type="dxa"/>
            <w:hideMark/>
          </w:tcPr>
          <w:p w:rsidR="006C75AE" w:rsidRPr="004F3540" w:rsidRDefault="006C75AE" w:rsidP="00F91006">
            <w:r w:rsidRPr="004F3540">
              <w:t xml:space="preserve"> </w:t>
            </w:r>
            <w:r w:rsidR="00F91006">
              <w:t>23</w:t>
            </w:r>
            <w:r w:rsidRPr="004F3540">
              <w:t>.0</w:t>
            </w:r>
            <w:r w:rsidR="00F91006">
              <w:t>3</w:t>
            </w:r>
            <w:r w:rsidRPr="004F3540">
              <w:t>.201</w:t>
            </w:r>
            <w:r w:rsidR="007048DD">
              <w:t>5</w:t>
            </w:r>
            <w:r w:rsidRPr="004F3540">
              <w:t xml:space="preserve">          </w:t>
            </w:r>
          </w:p>
        </w:tc>
        <w:tc>
          <w:tcPr>
            <w:tcW w:w="4166" w:type="dxa"/>
            <w:hideMark/>
          </w:tcPr>
          <w:p w:rsidR="006C75AE" w:rsidRPr="004F3540" w:rsidRDefault="006C75AE">
            <w:r w:rsidRPr="004F3540"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6C75AE" w:rsidRPr="004F3540" w:rsidRDefault="006C75AE" w:rsidP="00F91006">
            <w:r w:rsidRPr="004F3540">
              <w:t xml:space="preserve">      № </w:t>
            </w:r>
            <w:r w:rsidR="00F91006">
              <w:t>66</w:t>
            </w:r>
            <w:r w:rsidRPr="004F3540">
              <w:t>-</w:t>
            </w:r>
            <w:r w:rsidR="00F91006">
              <w:t>216</w:t>
            </w:r>
            <w:r w:rsidRPr="004F3540">
              <w:t>Р</w:t>
            </w:r>
          </w:p>
        </w:tc>
      </w:tr>
    </w:tbl>
    <w:p w:rsidR="006C75AE" w:rsidRPr="004F3540" w:rsidRDefault="006C75AE" w:rsidP="006C75AE"/>
    <w:p w:rsidR="006C75AE" w:rsidRDefault="006C75AE" w:rsidP="006C75AE">
      <w:pPr>
        <w:rPr>
          <w:b/>
        </w:rPr>
      </w:pP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5351"/>
        <w:gridCol w:w="4534"/>
      </w:tblGrid>
      <w:tr w:rsidR="006C75AE" w:rsidTr="006C75AE">
        <w:tc>
          <w:tcPr>
            <w:tcW w:w="5353" w:type="dxa"/>
            <w:hideMark/>
          </w:tcPr>
          <w:p w:rsidR="006C75AE" w:rsidRDefault="006C75AE" w:rsidP="007048DD">
            <w:pPr>
              <w:rPr>
                <w:b/>
              </w:rPr>
            </w:pPr>
            <w:bookmarkStart w:id="0" w:name="_GoBack" w:colFirst="0" w:colLast="1"/>
            <w:r>
              <w:rPr>
                <w:b/>
              </w:rPr>
              <w:t xml:space="preserve">О плане работы Малиновского сельского Совета депутатов на </w:t>
            </w:r>
            <w:r w:rsidR="007048DD">
              <w:rPr>
                <w:b/>
              </w:rPr>
              <w:t>1</w:t>
            </w:r>
            <w:r>
              <w:rPr>
                <w:b/>
              </w:rPr>
              <w:t xml:space="preserve"> –</w:t>
            </w:r>
            <w:proofErr w:type="spellStart"/>
            <w:r>
              <w:rPr>
                <w:b/>
              </w:rPr>
              <w:t>ое</w:t>
            </w:r>
            <w:proofErr w:type="spellEnd"/>
            <w:r>
              <w:rPr>
                <w:b/>
              </w:rPr>
              <w:t xml:space="preserve"> полугодие  201</w:t>
            </w:r>
            <w:r w:rsidR="007048DD">
              <w:rPr>
                <w:b/>
              </w:rPr>
              <w:t>5</w:t>
            </w:r>
            <w:r>
              <w:rPr>
                <w:b/>
              </w:rPr>
              <w:t xml:space="preserve"> года</w:t>
            </w:r>
          </w:p>
        </w:tc>
        <w:tc>
          <w:tcPr>
            <w:tcW w:w="4536" w:type="dxa"/>
          </w:tcPr>
          <w:p w:rsidR="006C75AE" w:rsidRDefault="006C75AE">
            <w:pPr>
              <w:rPr>
                <w:b/>
              </w:rPr>
            </w:pPr>
          </w:p>
          <w:p w:rsidR="006C75AE" w:rsidRDefault="006C75AE">
            <w:pPr>
              <w:rPr>
                <w:b/>
              </w:rPr>
            </w:pPr>
          </w:p>
        </w:tc>
      </w:tr>
      <w:bookmarkEnd w:id="0"/>
    </w:tbl>
    <w:p w:rsidR="006C75AE" w:rsidRDefault="006C75AE" w:rsidP="006C75AE">
      <w:pPr>
        <w:ind w:firstLine="708"/>
        <w:jc w:val="both"/>
      </w:pPr>
    </w:p>
    <w:p w:rsidR="006C75AE" w:rsidRDefault="006C75AE" w:rsidP="006C75AE">
      <w:pPr>
        <w:shd w:val="clear" w:color="auto" w:fill="FFFFFF"/>
        <w:ind w:right="11" w:firstLine="697"/>
        <w:jc w:val="both"/>
      </w:pPr>
      <w:r>
        <w:rPr>
          <w:color w:val="000000"/>
          <w:spacing w:val="9"/>
        </w:rPr>
        <w:t xml:space="preserve">В соответствии со статьями 20, 24 Устава  Малиновского сельсовета, Малиновский сельский </w:t>
      </w:r>
      <w:r>
        <w:rPr>
          <w:color w:val="000000"/>
          <w:spacing w:val="-2"/>
        </w:rPr>
        <w:t xml:space="preserve">Совет депутатов </w:t>
      </w:r>
      <w:r>
        <w:rPr>
          <w:b/>
          <w:bCs/>
          <w:color w:val="000000"/>
          <w:spacing w:val="-2"/>
        </w:rPr>
        <w:t>РЕШИЛ:</w:t>
      </w:r>
    </w:p>
    <w:p w:rsidR="006C75AE" w:rsidRDefault="006C75AE" w:rsidP="006C75AE">
      <w:pPr>
        <w:shd w:val="clear" w:color="auto" w:fill="FFFFFF"/>
        <w:spacing w:before="319" w:line="324" w:lineRule="exact"/>
        <w:ind w:left="7" w:right="17" w:firstLine="700"/>
        <w:jc w:val="both"/>
      </w:pPr>
      <w:r>
        <w:rPr>
          <w:color w:val="000000"/>
        </w:rPr>
        <w:t xml:space="preserve">1. Утвердить план работы Малиновского сельского Совета депутатов на </w:t>
      </w:r>
      <w:r w:rsidR="007048DD">
        <w:rPr>
          <w:color w:val="000000"/>
        </w:rPr>
        <w:t>1</w:t>
      </w:r>
      <w:r>
        <w:rPr>
          <w:color w:val="000000"/>
        </w:rPr>
        <w:t xml:space="preserve">-ое полугодие </w:t>
      </w:r>
      <w:r>
        <w:rPr>
          <w:color w:val="000000"/>
          <w:spacing w:val="-1"/>
        </w:rPr>
        <w:t>201</w:t>
      </w:r>
      <w:r w:rsidR="007048DD">
        <w:rPr>
          <w:color w:val="000000"/>
          <w:spacing w:val="-1"/>
        </w:rPr>
        <w:t>5</w:t>
      </w:r>
      <w:r>
        <w:rPr>
          <w:color w:val="000000"/>
          <w:spacing w:val="-1"/>
        </w:rPr>
        <w:t xml:space="preserve"> года согласно приложению.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2" w:line="322" w:lineRule="exact"/>
        <w:ind w:left="10" w:firstLine="700"/>
        <w:jc w:val="both"/>
      </w:pPr>
      <w:r>
        <w:rPr>
          <w:color w:val="000000"/>
          <w:spacing w:val="-16"/>
        </w:rPr>
        <w:t>2.</w:t>
      </w:r>
      <w:r>
        <w:rPr>
          <w:color w:val="000000"/>
        </w:rPr>
        <w:tab/>
      </w:r>
      <w:proofErr w:type="gramStart"/>
      <w:r>
        <w:rPr>
          <w:color w:val="000000"/>
          <w:spacing w:val="2"/>
        </w:rPr>
        <w:t>Контроль   за</w:t>
      </w:r>
      <w:proofErr w:type="gramEnd"/>
      <w:r>
        <w:rPr>
          <w:color w:val="000000"/>
          <w:spacing w:val="2"/>
        </w:rPr>
        <w:t xml:space="preserve">   выполнением   плана   работы  сельского   Совета</w:t>
      </w:r>
      <w:r>
        <w:rPr>
          <w:color w:val="000000"/>
          <w:spacing w:val="2"/>
        </w:rPr>
        <w:br/>
      </w:r>
      <w:r>
        <w:rPr>
          <w:color w:val="000000"/>
          <w:spacing w:val="-1"/>
        </w:rPr>
        <w:t>депутатов  оставляю за собой.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  <w:rPr>
          <w:color w:val="000000"/>
        </w:rPr>
      </w:pPr>
      <w:r>
        <w:rPr>
          <w:color w:val="000000"/>
          <w:spacing w:val="-16"/>
        </w:rPr>
        <w:t>3.</w:t>
      </w:r>
      <w:r>
        <w:rPr>
          <w:color w:val="000000"/>
        </w:rPr>
        <w:tab/>
        <w:t>Решение вступает в силу со дня его подписания.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C75AE" w:rsidRDefault="006C75AE" w:rsidP="006C75AE">
      <w:pPr>
        <w:shd w:val="clear" w:color="auto" w:fill="FFFFFF"/>
        <w:tabs>
          <w:tab w:val="left" w:pos="5670"/>
          <w:tab w:val="left" w:pos="7673"/>
        </w:tabs>
        <w:ind w:left="17"/>
        <w:rPr>
          <w:bCs/>
          <w:color w:val="000000"/>
          <w:spacing w:val="2"/>
        </w:rPr>
      </w:pPr>
      <w:r>
        <w:rPr>
          <w:bCs/>
          <w:color w:val="000000"/>
          <w:spacing w:val="2"/>
        </w:rPr>
        <w:t>Председатель Малиновского</w:t>
      </w:r>
    </w:p>
    <w:p w:rsidR="006C75AE" w:rsidRDefault="006C75AE" w:rsidP="006C75AE">
      <w:pPr>
        <w:shd w:val="clear" w:color="auto" w:fill="FFFFFF"/>
        <w:tabs>
          <w:tab w:val="left" w:pos="5670"/>
          <w:tab w:val="left" w:pos="7673"/>
        </w:tabs>
        <w:ind w:left="17"/>
      </w:pPr>
      <w:r>
        <w:rPr>
          <w:bCs/>
          <w:color w:val="000000"/>
          <w:spacing w:val="2"/>
        </w:rPr>
        <w:t xml:space="preserve">сельского Совета депутатов                                                                                 </w:t>
      </w:r>
      <w:proofErr w:type="spellStart"/>
      <w:r>
        <w:rPr>
          <w:bCs/>
          <w:color w:val="000000"/>
          <w:spacing w:val="2"/>
        </w:rPr>
        <w:t>О.Ф.Лейман</w:t>
      </w:r>
      <w:proofErr w:type="spellEnd"/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4F3540" w:rsidRDefault="004F3540" w:rsidP="006C75AE">
      <w:pPr>
        <w:pStyle w:val="1"/>
        <w:jc w:val="right"/>
        <w:rPr>
          <w:sz w:val="20"/>
          <w:szCs w:val="20"/>
        </w:rPr>
      </w:pPr>
    </w:p>
    <w:p w:rsidR="004F3540" w:rsidRDefault="004F3540" w:rsidP="006C75AE">
      <w:pPr>
        <w:pStyle w:val="1"/>
        <w:jc w:val="right"/>
        <w:rPr>
          <w:sz w:val="20"/>
          <w:szCs w:val="20"/>
        </w:rPr>
      </w:pPr>
    </w:p>
    <w:p w:rsidR="007048DD" w:rsidRPr="007048DD" w:rsidRDefault="007048DD" w:rsidP="007048DD"/>
    <w:p w:rsidR="006C75AE" w:rsidRDefault="006C75AE" w:rsidP="006C75AE">
      <w:pPr>
        <w:pStyle w:val="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>
        <w:rPr>
          <w:b w:val="0"/>
          <w:sz w:val="20"/>
          <w:szCs w:val="20"/>
        </w:rPr>
        <w:t>Приложение</w:t>
      </w:r>
    </w:p>
    <w:p w:rsidR="006C75AE" w:rsidRDefault="006C75AE" w:rsidP="006C75AE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Малиновского сельского</w:t>
      </w:r>
    </w:p>
    <w:p w:rsidR="006C75AE" w:rsidRDefault="006C75AE" w:rsidP="006C75A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 от </w:t>
      </w:r>
      <w:r w:rsidR="00F91006">
        <w:rPr>
          <w:sz w:val="20"/>
          <w:szCs w:val="20"/>
        </w:rPr>
        <w:t>23</w:t>
      </w:r>
      <w:r>
        <w:rPr>
          <w:sz w:val="20"/>
          <w:szCs w:val="20"/>
        </w:rPr>
        <w:t>.0</w:t>
      </w:r>
      <w:r w:rsidR="00F91006">
        <w:rPr>
          <w:sz w:val="20"/>
          <w:szCs w:val="20"/>
        </w:rPr>
        <w:t>3</w:t>
      </w:r>
      <w:r>
        <w:rPr>
          <w:sz w:val="20"/>
          <w:szCs w:val="20"/>
        </w:rPr>
        <w:t>.201</w:t>
      </w:r>
      <w:r w:rsidR="007048DD">
        <w:rPr>
          <w:sz w:val="20"/>
          <w:szCs w:val="20"/>
        </w:rPr>
        <w:t>5</w:t>
      </w:r>
      <w:r>
        <w:rPr>
          <w:sz w:val="20"/>
          <w:szCs w:val="20"/>
        </w:rPr>
        <w:t xml:space="preserve"> №</w:t>
      </w:r>
      <w:r w:rsidR="007048DD">
        <w:rPr>
          <w:sz w:val="20"/>
          <w:szCs w:val="20"/>
        </w:rPr>
        <w:t xml:space="preserve"> </w:t>
      </w:r>
      <w:r w:rsidR="00F91006">
        <w:rPr>
          <w:sz w:val="20"/>
          <w:szCs w:val="20"/>
        </w:rPr>
        <w:t>66</w:t>
      </w:r>
      <w:r>
        <w:rPr>
          <w:sz w:val="20"/>
          <w:szCs w:val="20"/>
        </w:rPr>
        <w:t>-</w:t>
      </w:r>
      <w:r w:rsidR="00F91006">
        <w:rPr>
          <w:sz w:val="20"/>
          <w:szCs w:val="20"/>
        </w:rPr>
        <w:t>216</w:t>
      </w:r>
      <w:r>
        <w:rPr>
          <w:sz w:val="20"/>
          <w:szCs w:val="20"/>
        </w:rPr>
        <w:t>Р</w:t>
      </w:r>
    </w:p>
    <w:p w:rsidR="006C75AE" w:rsidRDefault="006C75AE" w:rsidP="006C75AE">
      <w:pPr>
        <w:jc w:val="right"/>
        <w:rPr>
          <w:sz w:val="20"/>
          <w:szCs w:val="20"/>
        </w:rPr>
      </w:pPr>
    </w:p>
    <w:p w:rsidR="006C75AE" w:rsidRDefault="006C75AE" w:rsidP="006C75AE">
      <w:pPr>
        <w:pStyle w:val="1"/>
        <w:rPr>
          <w:szCs w:val="28"/>
        </w:rPr>
      </w:pPr>
      <w:r>
        <w:rPr>
          <w:szCs w:val="28"/>
        </w:rPr>
        <w:t>План  работы  Малиновского сельского Совета депутатов 4 созыва</w:t>
      </w:r>
    </w:p>
    <w:p w:rsidR="006C75AE" w:rsidRDefault="006C75AE" w:rsidP="006C75A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</w:t>
      </w:r>
      <w:r w:rsidR="007048DD">
        <w:rPr>
          <w:b/>
          <w:bCs/>
          <w:sz w:val="28"/>
          <w:szCs w:val="28"/>
        </w:rPr>
        <w:t>январь-июнь</w:t>
      </w:r>
      <w:r>
        <w:rPr>
          <w:b/>
          <w:bCs/>
          <w:sz w:val="28"/>
          <w:szCs w:val="28"/>
        </w:rPr>
        <w:t xml:space="preserve"> 201</w:t>
      </w:r>
      <w:r w:rsidR="007048D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</w:t>
      </w:r>
      <w:r w:rsidR="007048DD">
        <w:rPr>
          <w:b/>
          <w:bCs/>
          <w:sz w:val="28"/>
          <w:szCs w:val="28"/>
        </w:rPr>
        <w:t>а</w:t>
      </w:r>
    </w:p>
    <w:p w:rsidR="006C75AE" w:rsidRDefault="006C75AE" w:rsidP="006C75AE">
      <w:pPr>
        <w:rPr>
          <w:b/>
          <w:bCs/>
        </w:rPr>
      </w:pPr>
    </w:p>
    <w:tbl>
      <w:tblPr>
        <w:tblW w:w="11498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7601"/>
        <w:gridCol w:w="1593"/>
        <w:gridCol w:w="1885"/>
      </w:tblGrid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ind w:left="-26"/>
            </w:pPr>
            <w:r>
              <w:t>№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Наименование вопроса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rPr>
                <w:b/>
                <w:bCs/>
              </w:rPr>
            </w:pPr>
            <w:r>
              <w:rPr>
                <w:b/>
                <w:bCs/>
              </w:rPr>
              <w:t>Срок  проведения</w:t>
            </w:r>
          </w:p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1.    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7048DD">
            <w:r>
              <w:t xml:space="preserve"> </w:t>
            </w:r>
            <w:r>
              <w:rPr>
                <w:b/>
                <w:bCs/>
              </w:rPr>
              <w:t>6</w:t>
            </w:r>
            <w:r w:rsidR="007048DD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сессия</w:t>
            </w:r>
            <w:r>
              <w:t xml:space="preserve">  Малиновского  сельского Совета 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7048DD">
            <w:r>
              <w:t>март</w:t>
            </w:r>
          </w:p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2.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7048DD">
            <w:r>
              <w:rPr>
                <w:b/>
                <w:bCs/>
              </w:rPr>
              <w:t>6</w:t>
            </w:r>
            <w:r w:rsidR="007048DD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сессия</w:t>
            </w:r>
            <w:r>
              <w:t xml:space="preserve"> 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7048DD">
            <w:r>
              <w:t>май</w:t>
            </w:r>
          </w:p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>
            <w:r>
              <w:t>3.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7048DD">
            <w:pPr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  <w:r w:rsidR="006C75AE">
              <w:rPr>
                <w:b/>
                <w:bCs/>
              </w:rPr>
              <w:t xml:space="preserve"> сессия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7048DD">
            <w:r>
              <w:t>июнь</w:t>
            </w:r>
          </w:p>
        </w:tc>
      </w:tr>
      <w:tr w:rsidR="006C75AE" w:rsidTr="006C75AE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4.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7048DD" w:rsidP="006C75AE">
            <w:pPr>
              <w:rPr>
                <w:b/>
              </w:rPr>
            </w:pPr>
            <w:r>
              <w:rPr>
                <w:b/>
              </w:rPr>
              <w:t xml:space="preserve"> 69</w:t>
            </w:r>
            <w:r w:rsidR="006C75AE">
              <w:rPr>
                <w:b/>
              </w:rPr>
              <w:t xml:space="preserve"> сессия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7048DD">
            <w:r>
              <w:t>август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7048DD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Об утверждении плана работы Совета депутатов на </w:t>
            </w:r>
            <w:r w:rsidR="007048DD">
              <w:rPr>
                <w:bCs/>
              </w:rPr>
              <w:t>1</w:t>
            </w:r>
            <w:r>
              <w:rPr>
                <w:bCs/>
              </w:rPr>
              <w:t xml:space="preserve"> полугодие 201</w:t>
            </w:r>
            <w:r w:rsidR="007048DD">
              <w:rPr>
                <w:bCs/>
              </w:rPr>
              <w:t>5</w:t>
            </w:r>
            <w:r>
              <w:rPr>
                <w:bCs/>
              </w:rPr>
              <w:t xml:space="preserve"> 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7048DD">
            <w:pPr>
              <w:jc w:val="both"/>
              <w:rPr>
                <w:bCs/>
              </w:rPr>
            </w:pPr>
            <w:r>
              <w:rPr>
                <w:bCs/>
              </w:rPr>
              <w:t xml:space="preserve">О внесении изменений и дополнений в некоторые  решения Совета депутатов на основании изменения законодательства, о признании </w:t>
            </w:r>
            <w:proofErr w:type="gramStart"/>
            <w:r>
              <w:rPr>
                <w:bCs/>
              </w:rPr>
              <w:t>утратившими</w:t>
            </w:r>
            <w:proofErr w:type="gramEnd"/>
            <w:r>
              <w:rPr>
                <w:bCs/>
              </w:rPr>
              <w:t xml:space="preserve"> силу отдельных решений Совета депутатов, по протестам прокурора, предложениям прокурора в рамках правотворческой инициативы, по заключениям </w:t>
            </w:r>
            <w:proofErr w:type="spellStart"/>
            <w:r>
              <w:rPr>
                <w:bCs/>
              </w:rPr>
              <w:t>экспертно</w:t>
            </w:r>
            <w:proofErr w:type="spellEnd"/>
            <w:r>
              <w:rPr>
                <w:bCs/>
              </w:rPr>
              <w:t xml:space="preserve"> - аналитического управления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7048DD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DD" w:rsidRDefault="007048DD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1665" w:type="dxa"/>
              <w:tblLayout w:type="fixed"/>
              <w:tblLook w:val="0000" w:firstRow="0" w:lastRow="0" w:firstColumn="0" w:lastColumn="0" w:noHBand="0" w:noVBand="0"/>
            </w:tblPr>
            <w:tblGrid>
              <w:gridCol w:w="11665"/>
            </w:tblGrid>
            <w:tr w:rsidR="007048DD" w:rsidRPr="00E70C2F" w:rsidTr="007048DD">
              <w:tc>
                <w:tcPr>
                  <w:tcW w:w="11665" w:type="dxa"/>
                </w:tcPr>
                <w:p w:rsidR="007048DD" w:rsidRDefault="007048DD" w:rsidP="000A020A">
                  <w:pPr>
                    <w:jc w:val="both"/>
                    <w:rPr>
                      <w:bCs/>
                    </w:rPr>
                  </w:pPr>
                  <w:r w:rsidRPr="00E70C2F">
                    <w:rPr>
                      <w:bCs/>
                    </w:rPr>
                    <w:t xml:space="preserve">Утверждение отчета об исполнении бюджета Малиновского </w:t>
                  </w:r>
                </w:p>
                <w:p w:rsidR="007048DD" w:rsidRPr="00E70C2F" w:rsidRDefault="007048DD" w:rsidP="007048DD">
                  <w:pPr>
                    <w:jc w:val="both"/>
                    <w:rPr>
                      <w:bCs/>
                    </w:rPr>
                  </w:pPr>
                  <w:r w:rsidRPr="00E70C2F">
                    <w:rPr>
                      <w:bCs/>
                    </w:rPr>
                    <w:t>сельсовета за 201</w:t>
                  </w:r>
                  <w:r>
                    <w:rPr>
                      <w:bCs/>
                    </w:rPr>
                    <w:t xml:space="preserve">4 </w:t>
                  </w:r>
                  <w:r w:rsidRPr="00E70C2F">
                    <w:rPr>
                      <w:bCs/>
                    </w:rPr>
                    <w:t>год</w:t>
                  </w:r>
                </w:p>
              </w:tc>
            </w:tr>
          </w:tbl>
          <w:p w:rsidR="007048DD" w:rsidRDefault="007048DD">
            <w:pPr>
              <w:jc w:val="both"/>
              <w:rPr>
                <w:b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DD" w:rsidRDefault="007048DD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7048DD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и дополнений в решение «О бюджете Малиновского сельсовета  на 201</w:t>
            </w:r>
            <w:r w:rsidR="007048DD">
              <w:rPr>
                <w:bCs/>
              </w:rPr>
              <w:t>5 год и плановый период 2016-2017</w:t>
            </w:r>
            <w:r>
              <w:rPr>
                <w:bCs/>
              </w:rPr>
              <w:t xml:space="preserve"> годы»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и дополнений в Устав Малиновского сельсовета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5.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pStyle w:val="2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 постоянных комиссий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  <w:trHeight w:val="12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 Заседания постоянной комиссии по бюджетной политике, муниципальному имуществу, предпринимательству, сельскому хозяйству, промышленности, землепользованию и охране окружающей среды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ind w:left="-108"/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 с</w:t>
            </w:r>
            <w:r w:rsidRPr="006C75AE">
              <w:rPr>
                <w:sz w:val="22"/>
                <w:szCs w:val="22"/>
              </w:rPr>
              <w:t>оответствии с планом работы комиссии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Заседание постоянной комиссии по социальной защите, образованию, культуре, здравоохранению, спорту и делам молодежи.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ind w:left="-108"/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В соответствии с планом работы комиссии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6.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pStyle w:val="2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Организационные вопросы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Pr="006C75AE" w:rsidRDefault="006C75AE">
            <w:pPr>
              <w:rPr>
                <w:sz w:val="22"/>
                <w:szCs w:val="22"/>
              </w:rPr>
            </w:pP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Подготовка информации для населения  о  принятых решениях  Совета депутатов в средствах массовой информации (Информационный бюллетень «Малиновский вестник», «Уголок России», на официальном сайте Ачинского района)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 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Приём избирателей по личным вопросам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 По графику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Работа с письмами, жалобами, обращениями граждан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Организация заседаний сессий  сельского Совета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Организация заседаний постоянных комиссий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Подготовка заключений по проектам решений в комиссиях для рассмотрения на сессиях  сельского  Совета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Участие в  мероприятиях,  проводимых на территории сельсовета и районных мероприятиях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 мере проведения мероприятий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Ознакомление с решениями районного Совета депутатов и изучение законотворческой деятельности  Законодательного собрания края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</w:tbl>
    <w:p w:rsidR="00F87413" w:rsidRDefault="00F87413" w:rsidP="004F3540"/>
    <w:p w:rsidR="00744C8E" w:rsidRDefault="00744C8E" w:rsidP="004F3540"/>
    <w:p w:rsidR="00744C8E" w:rsidRPr="00744C8E" w:rsidRDefault="00744C8E" w:rsidP="00744C8E">
      <w:pPr>
        <w:jc w:val="center"/>
        <w:rPr>
          <w:b/>
        </w:rPr>
      </w:pPr>
      <w:r w:rsidRPr="00744C8E">
        <w:rPr>
          <w:b/>
        </w:rPr>
        <w:t>Пояснительная записка</w:t>
      </w:r>
    </w:p>
    <w:p w:rsidR="00744C8E" w:rsidRDefault="00744C8E" w:rsidP="00744C8E">
      <w:pPr>
        <w:jc w:val="center"/>
        <w:rPr>
          <w:b/>
        </w:rPr>
      </w:pPr>
      <w:r w:rsidRPr="00744C8E">
        <w:rPr>
          <w:b/>
        </w:rPr>
        <w:t>к проекту решения Малиновского сельского Совета депутатов «О плане работы Малиновского сельского Совета депутатов на 1 –</w:t>
      </w:r>
      <w:proofErr w:type="spellStart"/>
      <w:r w:rsidRPr="00744C8E">
        <w:rPr>
          <w:b/>
        </w:rPr>
        <w:t>ое</w:t>
      </w:r>
      <w:proofErr w:type="spellEnd"/>
      <w:r w:rsidRPr="00744C8E">
        <w:rPr>
          <w:b/>
        </w:rPr>
        <w:t xml:space="preserve"> полугодие  2015 года»</w:t>
      </w:r>
    </w:p>
    <w:p w:rsidR="00744C8E" w:rsidRDefault="00744C8E" w:rsidP="00744C8E">
      <w:pPr>
        <w:jc w:val="center"/>
        <w:rPr>
          <w:b/>
        </w:rPr>
      </w:pPr>
    </w:p>
    <w:p w:rsidR="00744C8E" w:rsidRDefault="00744C8E" w:rsidP="00744C8E">
      <w:pPr>
        <w:spacing w:line="360" w:lineRule="auto"/>
        <w:jc w:val="both"/>
      </w:pPr>
      <w:r>
        <w:t xml:space="preserve">          Заседание Совета депутатов является основной формой деятельности представительного органа. Характерными чертами заседаниями Совета депутатов является регулярность или периодичность, плановость. </w:t>
      </w:r>
    </w:p>
    <w:p w:rsidR="00744C8E" w:rsidRPr="00744C8E" w:rsidRDefault="00744C8E" w:rsidP="00744C8E">
      <w:pPr>
        <w:spacing w:line="360" w:lineRule="auto"/>
        <w:jc w:val="both"/>
      </w:pPr>
      <w:r>
        <w:t xml:space="preserve">        Само планирование может быть представлено  текущими программа правотворческой деятельности, разрабатываемыми сроком на один-два года, либо планами работы (на год, квартал, месяц). Планирование правотворческой деятельности не исключает принятия нормативных правовых актов, не содержащихся в утвержденных планах.</w:t>
      </w:r>
    </w:p>
    <w:p w:rsidR="00744C8E" w:rsidRDefault="00744C8E" w:rsidP="00744C8E">
      <w:pPr>
        <w:spacing w:line="360" w:lineRule="auto"/>
        <w:jc w:val="both"/>
      </w:pPr>
      <w:r>
        <w:t xml:space="preserve">     Представленный проект решения предусматривает планирование работы Совета депутатов</w:t>
      </w:r>
      <w:r w:rsidR="00433293">
        <w:t xml:space="preserve"> на полугодие.</w:t>
      </w:r>
    </w:p>
    <w:p w:rsidR="00433293" w:rsidRDefault="00433293" w:rsidP="00744C8E">
      <w:pPr>
        <w:spacing w:line="360" w:lineRule="auto"/>
        <w:jc w:val="both"/>
      </w:pPr>
      <w:r>
        <w:t xml:space="preserve">      </w:t>
      </w:r>
    </w:p>
    <w:p w:rsidR="00433293" w:rsidRDefault="00433293" w:rsidP="00744C8E">
      <w:pPr>
        <w:spacing w:line="360" w:lineRule="auto"/>
        <w:jc w:val="both"/>
      </w:pPr>
    </w:p>
    <w:p w:rsidR="00433293" w:rsidRDefault="00433293" w:rsidP="00744C8E">
      <w:pPr>
        <w:spacing w:line="360" w:lineRule="auto"/>
        <w:jc w:val="both"/>
      </w:pPr>
      <w:r>
        <w:t xml:space="preserve">Председатель Совета депутатов                                                               </w:t>
      </w:r>
      <w:proofErr w:type="spellStart"/>
      <w:r>
        <w:t>О.Ф.Лейман</w:t>
      </w:r>
      <w:proofErr w:type="spellEnd"/>
    </w:p>
    <w:p w:rsidR="00744C8E" w:rsidRDefault="00744C8E">
      <w:pPr>
        <w:jc w:val="both"/>
      </w:pPr>
    </w:p>
    <w:sectPr w:rsidR="00744C8E" w:rsidSect="005D437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74D" w:rsidRDefault="00B7074D" w:rsidP="006C75AE">
      <w:r>
        <w:separator/>
      </w:r>
    </w:p>
  </w:endnote>
  <w:endnote w:type="continuationSeparator" w:id="0">
    <w:p w:rsidR="00B7074D" w:rsidRDefault="00B7074D" w:rsidP="006C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74D" w:rsidRDefault="00B7074D" w:rsidP="006C75AE">
      <w:r>
        <w:separator/>
      </w:r>
    </w:p>
  </w:footnote>
  <w:footnote w:type="continuationSeparator" w:id="0">
    <w:p w:rsidR="00B7074D" w:rsidRDefault="00B7074D" w:rsidP="006C75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F3E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11A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A3864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55E1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33293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C7F3E"/>
    <w:rsid w:val="004D292B"/>
    <w:rsid w:val="004D6744"/>
    <w:rsid w:val="004D7A19"/>
    <w:rsid w:val="004E4ED9"/>
    <w:rsid w:val="004E5426"/>
    <w:rsid w:val="004E7766"/>
    <w:rsid w:val="004F262C"/>
    <w:rsid w:val="004F3540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37B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C75AE"/>
    <w:rsid w:val="006D3C57"/>
    <w:rsid w:val="006D3DDE"/>
    <w:rsid w:val="006D5FBB"/>
    <w:rsid w:val="006D749C"/>
    <w:rsid w:val="006D7B27"/>
    <w:rsid w:val="006E453F"/>
    <w:rsid w:val="006E7EBB"/>
    <w:rsid w:val="006F143F"/>
    <w:rsid w:val="007048DD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4C8E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20F0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074D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C29EC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0C71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91006"/>
    <w:rsid w:val="00FA2455"/>
    <w:rsid w:val="00FA2580"/>
    <w:rsid w:val="00FA639C"/>
    <w:rsid w:val="00FB1680"/>
    <w:rsid w:val="00FB480D"/>
    <w:rsid w:val="00FC23D2"/>
    <w:rsid w:val="00FC352C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A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6C75AE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5AE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5AE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A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6C75AE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5AE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5AE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2015-03-24T07:42:00Z</cp:lastPrinted>
  <dcterms:created xsi:type="dcterms:W3CDTF">2014-09-05T05:09:00Z</dcterms:created>
  <dcterms:modified xsi:type="dcterms:W3CDTF">2015-03-27T01:44:00Z</dcterms:modified>
</cp:coreProperties>
</file>